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DF" w:rsidRPr="00622ADF" w:rsidRDefault="00622ADF" w:rsidP="00EB3E9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22ADF">
        <w:rPr>
          <w:rFonts w:ascii="Times New Roman" w:eastAsia="Times New Roman" w:hAnsi="Times New Roman" w:cs="Times New Roman"/>
          <w:b/>
          <w:bCs/>
          <w:sz w:val="27"/>
          <w:szCs w:val="27"/>
        </w:rPr>
        <w:t>Bronchial Asthma</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t>Bronchial asthma is a chronic respiratory problem associated with reversible airflow obstruction. It has now become an established fact that airway inflammation plays a major role in the pathogenesis of asthma. Clinically it is characterized by episodic shortness of breath, usually accompanied by wheezing and coughing. Common precipitating factors include exposures to cold weather, upper respiratory tract infections, bad smells, exercise, ingestion of drugs like aspirin and beta-blockers…etc. The course of an acute asthmatic attack is often unpredictable. Therefore, one should never underestimate the severity of a given asthmatic attack and. close monitoring and appropriate management should be employed until the patient clearly comes out of the attack. Concerning the chronic form of the disease, one should always try to classify the disease based on severity before initiating treatment. Accordingly, it is classified as intermittent or persistent asthma. The latter is again divided into mild, moderate and severe persistent asthma.</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t>Diagnosis</w:t>
      </w:r>
    </w:p>
    <w:p w:rsidR="00622ADF" w:rsidRPr="00622ADF" w:rsidRDefault="00EB3E91" w:rsidP="00EB3E91">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2ADF" w:rsidRPr="00622ADF">
        <w:rPr>
          <w:rFonts w:ascii="Times New Roman" w:eastAsia="Times New Roman" w:hAnsi="Times New Roman" w:cs="Times New Roman"/>
          <w:sz w:val="24"/>
          <w:szCs w:val="24"/>
        </w:rPr>
        <w:t>Suggestive</w:t>
      </w:r>
      <w:r>
        <w:rPr>
          <w:rFonts w:ascii="Times New Roman" w:eastAsia="Times New Roman" w:hAnsi="Times New Roman" w:cs="Times New Roman"/>
          <w:sz w:val="24"/>
          <w:szCs w:val="24"/>
        </w:rPr>
        <w:t xml:space="preserve"> </w:t>
      </w:r>
      <w:r w:rsidR="00622ADF" w:rsidRPr="00622ADF">
        <w:rPr>
          <w:rFonts w:ascii="Times New Roman" w:eastAsia="Times New Roman" w:hAnsi="Times New Roman" w:cs="Times New Roman"/>
          <w:sz w:val="24"/>
          <w:szCs w:val="24"/>
        </w:rPr>
        <w:t>clinical history</w:t>
      </w:r>
      <w:r w:rsidR="00622ADF" w:rsidRPr="00622ADF">
        <w:rPr>
          <w:rFonts w:ascii="Times New Roman" w:eastAsia="Times New Roman" w:hAnsi="Times New Roman" w:cs="Times New Roman"/>
          <w:sz w:val="24"/>
          <w:szCs w:val="24"/>
        </w:rPr>
        <w:br/>
        <w:t xml:space="preserve">- Objective tests by using peak flow meters and </w:t>
      </w:r>
      <w:proofErr w:type="spellStart"/>
      <w:r w:rsidR="00622ADF" w:rsidRPr="00622ADF">
        <w:rPr>
          <w:rFonts w:ascii="Times New Roman" w:eastAsia="Times New Roman" w:hAnsi="Times New Roman" w:cs="Times New Roman"/>
          <w:sz w:val="24"/>
          <w:szCs w:val="24"/>
        </w:rPr>
        <w:t>spirometers</w:t>
      </w:r>
      <w:proofErr w:type="spellEnd"/>
      <w:r w:rsidR="00622ADF" w:rsidRPr="00622ADF">
        <w:rPr>
          <w:rFonts w:ascii="Times New Roman" w:eastAsia="Times New Roman" w:hAnsi="Times New Roman" w:cs="Times New Roman"/>
          <w:sz w:val="24"/>
          <w:szCs w:val="24"/>
        </w:rPr>
        <w:t xml:space="preserve"> are essential not only to make the diagnosis for certain but also to grade severity of the disease.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sz w:val="24"/>
          <w:szCs w:val="24"/>
        </w:rPr>
        <w:t>Treatment</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t>Non-drug treatment</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gramStart"/>
      <w:r w:rsidRPr="00622ADF">
        <w:rPr>
          <w:rFonts w:ascii="Times New Roman" w:eastAsia="Times New Roman" w:hAnsi="Times New Roman" w:cs="Times New Roman"/>
          <w:sz w:val="24"/>
          <w:szCs w:val="24"/>
        </w:rPr>
        <w:t>Prevention of exposure to known allergens and inhaled irritants.</w:t>
      </w:r>
      <w:proofErr w:type="gramEnd"/>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sz w:val="24"/>
          <w:szCs w:val="24"/>
        </w:rPr>
        <w:t>Drug treatment</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t>Drugs are required for the treatment of acute asthmatic exacerbations as well as for the treatment of chronic asthma.</w:t>
      </w:r>
    </w:p>
    <w:p w:rsidR="00622ADF" w:rsidRPr="00EB3E91" w:rsidRDefault="00622ADF" w:rsidP="00EB3E91">
      <w:pPr>
        <w:spacing w:before="100" w:beforeAutospacing="1" w:after="100" w:afterAutospacing="1" w:line="240" w:lineRule="auto"/>
        <w:jc w:val="both"/>
        <w:rPr>
          <w:rFonts w:ascii="Times New Roman" w:eastAsia="Times New Roman" w:hAnsi="Times New Roman" w:cs="Times New Roman"/>
          <w:color w:val="0070C0"/>
          <w:sz w:val="24"/>
          <w:szCs w:val="24"/>
        </w:rPr>
      </w:pPr>
      <w:r w:rsidRPr="00622ADF">
        <w:rPr>
          <w:rFonts w:ascii="Times New Roman" w:eastAsia="Times New Roman" w:hAnsi="Times New Roman" w:cs="Times New Roman"/>
          <w:sz w:val="24"/>
          <w:szCs w:val="24"/>
        </w:rPr>
        <w:br/>
      </w:r>
      <w:r w:rsidRPr="00EB3E91">
        <w:rPr>
          <w:rFonts w:ascii="Times New Roman" w:eastAsia="Times New Roman" w:hAnsi="Times New Roman" w:cs="Times New Roman"/>
          <w:b/>
          <w:bCs/>
          <w:color w:val="0070C0"/>
          <w:sz w:val="24"/>
          <w:szCs w:val="24"/>
        </w:rPr>
        <w:t>TREATMENT OF ACUTE ASTHMA ATTACKS IN ADULTS:</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t>General measures</w:t>
      </w:r>
      <w:r w:rsidRPr="00622ADF">
        <w:rPr>
          <w:rFonts w:ascii="Times New Roman" w:eastAsia="Times New Roman" w:hAnsi="Times New Roman" w:cs="Times New Roman"/>
          <w:sz w:val="24"/>
          <w:szCs w:val="24"/>
        </w:rPr>
        <w:t>:</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t>• Patient's condition should be carefully monitored to assess severity, and to detect signs of improvement or deterioration. In the absence of blood gas monitoring facilities, clinical evaluation by using some important physical signs, such as the respiratory rate, pulse rate, use of accessory muscles, color, paradoxical movement of the diaphragm, speech, level of consciousness are essential.</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t xml:space="preserve">• Humidified oxygen by mask at high concentration </w:t>
      </w:r>
      <w:proofErr w:type="gramStart"/>
      <w:r w:rsidRPr="00622ADF">
        <w:rPr>
          <w:rFonts w:ascii="Times New Roman" w:eastAsia="Times New Roman" w:hAnsi="Times New Roman" w:cs="Times New Roman"/>
          <w:sz w:val="24"/>
          <w:szCs w:val="24"/>
        </w:rPr>
        <w:t xml:space="preserve">(6 </w:t>
      </w:r>
      <w:proofErr w:type="spellStart"/>
      <w:r w:rsidRPr="00622ADF">
        <w:rPr>
          <w:rFonts w:ascii="Times New Roman" w:eastAsia="Times New Roman" w:hAnsi="Times New Roman" w:cs="Times New Roman"/>
          <w:sz w:val="24"/>
          <w:szCs w:val="24"/>
        </w:rPr>
        <w:t>litres</w:t>
      </w:r>
      <w:proofErr w:type="spellEnd"/>
      <w:r w:rsidRPr="00622ADF">
        <w:rPr>
          <w:rFonts w:ascii="Times New Roman" w:eastAsia="Times New Roman" w:hAnsi="Times New Roman" w:cs="Times New Roman"/>
          <w:sz w:val="24"/>
          <w:szCs w:val="24"/>
        </w:rPr>
        <w:t>/min)</w:t>
      </w:r>
      <w:proofErr w:type="gramEnd"/>
      <w:r w:rsidRPr="00622ADF">
        <w:rPr>
          <w:rFonts w:ascii="Times New Roman" w:eastAsia="Times New Roman" w:hAnsi="Times New Roman" w:cs="Times New Roman"/>
          <w:sz w:val="24"/>
          <w:szCs w:val="24"/>
        </w:rPr>
        <w:t xml:space="preserve"> is important.</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lastRenderedPageBreak/>
        <w:t>• Rehydrate the patient if necessary.</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t xml:space="preserve">• Antibiotics should not be routinely given unless there is a convincing evidence for bacterial respiratory infection, such as fever, </w:t>
      </w:r>
      <w:proofErr w:type="spellStart"/>
      <w:r w:rsidRPr="00622ADF">
        <w:rPr>
          <w:rFonts w:ascii="Times New Roman" w:eastAsia="Times New Roman" w:hAnsi="Times New Roman" w:cs="Times New Roman"/>
          <w:sz w:val="24"/>
          <w:szCs w:val="24"/>
        </w:rPr>
        <w:t>pleuritic</w:t>
      </w:r>
      <w:proofErr w:type="spellEnd"/>
      <w:r w:rsidRPr="00622ADF">
        <w:rPr>
          <w:rFonts w:ascii="Times New Roman" w:eastAsia="Times New Roman" w:hAnsi="Times New Roman" w:cs="Times New Roman"/>
          <w:sz w:val="24"/>
          <w:szCs w:val="24"/>
        </w:rPr>
        <w:t xml:space="preserve"> chest pain and bronchial breath sound or chest x-ray evidence of consolidation.</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sz w:val="24"/>
          <w:szCs w:val="24"/>
        </w:rPr>
        <w:t>Drug Treatment</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t>I. INITIAL MANAGEMENT</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First line</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622ADF">
        <w:rPr>
          <w:rFonts w:ascii="Times New Roman" w:eastAsia="Times New Roman" w:hAnsi="Times New Roman" w:cs="Times New Roman"/>
          <w:b/>
          <w:bCs/>
          <w:sz w:val="24"/>
          <w:szCs w:val="24"/>
        </w:rPr>
        <w:t>Salbutamol</w:t>
      </w:r>
      <w:proofErr w:type="spellEnd"/>
      <w:r w:rsidRPr="00622ADF">
        <w:rPr>
          <w:rFonts w:ascii="Times New Roman" w:eastAsia="Times New Roman" w:hAnsi="Times New Roman" w:cs="Times New Roman"/>
          <w:sz w:val="24"/>
          <w:szCs w:val="24"/>
        </w:rPr>
        <w:t xml:space="preserve">, MDI, 200 micrograms by </w:t>
      </w:r>
      <w:proofErr w:type="spellStart"/>
      <w:r w:rsidRPr="00622ADF">
        <w:rPr>
          <w:rFonts w:ascii="Times New Roman" w:eastAsia="Times New Roman" w:hAnsi="Times New Roman" w:cs="Times New Roman"/>
          <w:sz w:val="24"/>
          <w:szCs w:val="24"/>
        </w:rPr>
        <w:t>aerosal</w:t>
      </w:r>
      <w:proofErr w:type="spellEnd"/>
      <w:r w:rsidRPr="00622ADF">
        <w:rPr>
          <w:rFonts w:ascii="Times New Roman" w:eastAsia="Times New Roman" w:hAnsi="Times New Roman" w:cs="Times New Roman"/>
          <w:sz w:val="24"/>
          <w:szCs w:val="24"/>
        </w:rPr>
        <w:t xml:space="preserve"> inhalation.</w:t>
      </w:r>
      <w:proofErr w:type="gramEnd"/>
      <w:r w:rsidRPr="00622ADF">
        <w:rPr>
          <w:rFonts w:ascii="Times New Roman" w:eastAsia="Times New Roman" w:hAnsi="Times New Roman" w:cs="Times New Roman"/>
          <w:sz w:val="24"/>
          <w:szCs w:val="24"/>
        </w:rPr>
        <w:t xml:space="preserve"> </w:t>
      </w:r>
      <w:proofErr w:type="gramStart"/>
      <w:r w:rsidRPr="00622ADF">
        <w:rPr>
          <w:rFonts w:ascii="Times New Roman" w:eastAsia="Times New Roman" w:hAnsi="Times New Roman" w:cs="Times New Roman"/>
          <w:sz w:val="24"/>
          <w:szCs w:val="24"/>
        </w:rPr>
        <w:t>Could be repeated every 20 minutes for the first hour.</w:t>
      </w:r>
      <w:proofErr w:type="gramEnd"/>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sz w:val="24"/>
          <w:szCs w:val="24"/>
        </w:rPr>
        <w:t xml:space="preserve">: headache, nervousness, dizziness, palpitation, tachycardia, fine tremor, muscle cramp, paradoxical </w:t>
      </w:r>
      <w:proofErr w:type="spellStart"/>
      <w:r w:rsidRPr="00622ADF">
        <w:rPr>
          <w:rFonts w:ascii="Times New Roman" w:eastAsia="Times New Roman" w:hAnsi="Times New Roman" w:cs="Times New Roman"/>
          <w:sz w:val="24"/>
          <w:szCs w:val="24"/>
        </w:rPr>
        <w:t>broncho</w:t>
      </w:r>
      <w:proofErr w:type="spellEnd"/>
      <w:r w:rsidRPr="00622ADF">
        <w:rPr>
          <w:rFonts w:ascii="Times New Roman" w:eastAsia="Times New Roman" w:hAnsi="Times New Roman" w:cs="Times New Roman"/>
          <w:sz w:val="24"/>
          <w:szCs w:val="24"/>
        </w:rPr>
        <w:t>-spasm.</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w:t>
      </w:r>
      <w:r w:rsidRPr="00622ADF">
        <w:rPr>
          <w:rFonts w:ascii="Times New Roman" w:eastAsia="Times New Roman" w:hAnsi="Times New Roman" w:cs="Times New Roman"/>
          <w:sz w:val="24"/>
          <w:szCs w:val="24"/>
        </w:rPr>
        <w:t xml:space="preserve"> cardiac </w:t>
      </w:r>
      <w:proofErr w:type="spellStart"/>
      <w:r w:rsidRPr="00622ADF">
        <w:rPr>
          <w:rFonts w:ascii="Times New Roman" w:eastAsia="Times New Roman" w:hAnsi="Times New Roman" w:cs="Times New Roman"/>
          <w:sz w:val="24"/>
          <w:szCs w:val="24"/>
        </w:rPr>
        <w:t>arrythmias</w:t>
      </w:r>
      <w:proofErr w:type="spellEnd"/>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Oral inhalation (aerosol) preparation, 100mcg per dose; tablet, 2 mg, 4mg; syrup, 2 mg/5ml; nebulizer solution, 5 mg/5 ml, 20 ml ampoule.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OR</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Aminophylline</w:t>
      </w:r>
      <w:proofErr w:type="spellEnd"/>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 5mg/kg by slow </w:t>
      </w:r>
      <w:proofErr w:type="spellStart"/>
      <w:r w:rsidRPr="00622ADF">
        <w:rPr>
          <w:rFonts w:ascii="Times New Roman" w:eastAsia="Times New Roman" w:hAnsi="Times New Roman" w:cs="Times New Roman"/>
          <w:sz w:val="24"/>
          <w:szCs w:val="24"/>
        </w:rPr>
        <w:t>i.v</w:t>
      </w:r>
      <w:proofErr w:type="spellEnd"/>
      <w:r w:rsidRPr="00622ADF">
        <w:rPr>
          <w:rFonts w:ascii="Times New Roman" w:eastAsia="Times New Roman" w:hAnsi="Times New Roman" w:cs="Times New Roman"/>
          <w:sz w:val="24"/>
          <w:szCs w:val="24"/>
        </w:rPr>
        <w:t xml:space="preserve"> push over 5 minutes. The same dose could be repeated after 30 minutes.</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sz w:val="24"/>
          <w:szCs w:val="24"/>
        </w:rPr>
        <w:t>: GI disturbances, headache, irritability, nervousness, insomnia, and tremor</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sz w:val="24"/>
          <w:szCs w:val="24"/>
        </w:rPr>
        <w:t xml:space="preserve"> hypertension, ischemic heart disease, epilepsy, hyperthyroidism, congestive cardiac failure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Tablet, 100mg, 225mg, 350mg; injection, 250mg/10ml in 10 and 20 ml ampoule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OR</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Salbutamol</w:t>
      </w:r>
      <w:proofErr w:type="spellEnd"/>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 2.5-5 mg undiluted could be given via a nebulizer over 3 minutes, repeat every 20 minutes for the first one hour</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t xml:space="preserve">(For </w:t>
      </w: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see above)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Alternatives</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lastRenderedPageBreak/>
        <w:t>Adrenaline,</w:t>
      </w:r>
      <w:r w:rsidRPr="00622ADF">
        <w:rPr>
          <w:rFonts w:ascii="Times New Roman" w:eastAsia="Times New Roman" w:hAnsi="Times New Roman" w:cs="Times New Roman"/>
          <w:sz w:val="24"/>
          <w:szCs w:val="24"/>
        </w:rPr>
        <w:t xml:space="preserve"> 1:1000, 0.5ml sc. Repeat after ½ to 1 hour if patient doesn't respond.</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 headache, nervousness, dizziness, cardiac </w:t>
      </w:r>
      <w:proofErr w:type="spellStart"/>
      <w:r w:rsidRPr="00622ADF">
        <w:rPr>
          <w:rFonts w:ascii="Times New Roman" w:eastAsia="Times New Roman" w:hAnsi="Times New Roman" w:cs="Times New Roman"/>
          <w:sz w:val="24"/>
          <w:szCs w:val="24"/>
        </w:rPr>
        <w:t>arrythmias</w:t>
      </w:r>
      <w:proofErr w:type="spellEnd"/>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w:t>
      </w:r>
      <w:r w:rsidRPr="00622ADF">
        <w:rPr>
          <w:rFonts w:ascii="Times New Roman" w:eastAsia="Times New Roman" w:hAnsi="Times New Roman" w:cs="Times New Roman"/>
          <w:sz w:val="24"/>
          <w:szCs w:val="24"/>
        </w:rPr>
        <w:t xml:space="preserve"> cardiac </w:t>
      </w:r>
      <w:proofErr w:type="spellStart"/>
      <w:r w:rsidRPr="00622ADF">
        <w:rPr>
          <w:rFonts w:ascii="Times New Roman" w:eastAsia="Times New Roman" w:hAnsi="Times New Roman" w:cs="Times New Roman"/>
          <w:sz w:val="24"/>
          <w:szCs w:val="24"/>
        </w:rPr>
        <w:t>arrythmias</w:t>
      </w:r>
      <w:proofErr w:type="spellEnd"/>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injection, 0.1% in 1 ml ampoule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II. IF RESPONSE TO INITIAL THERAPY IS POOR, GIVE THE FOLLOWING</w:t>
      </w:r>
      <w:r w:rsidRPr="00622ADF">
        <w:rPr>
          <w:rFonts w:ascii="Times New Roman" w:eastAsia="Times New Roman" w:hAnsi="Times New Roman" w:cs="Times New Roman"/>
          <w:i/>
          <w:iCs/>
          <w:sz w:val="24"/>
          <w:szCs w:val="24"/>
        </w:rPr>
        <w:t>:</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First line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t xml:space="preserve">Insert intravenous line and start </w:t>
      </w:r>
      <w:proofErr w:type="spellStart"/>
      <w:r w:rsidRPr="00622ADF">
        <w:rPr>
          <w:rFonts w:ascii="Times New Roman" w:eastAsia="Times New Roman" w:hAnsi="Times New Roman" w:cs="Times New Roman"/>
          <w:b/>
          <w:bCs/>
          <w:sz w:val="24"/>
          <w:szCs w:val="24"/>
        </w:rPr>
        <w:t>aminophylline</w:t>
      </w:r>
      <w:proofErr w:type="spellEnd"/>
      <w:r w:rsidRPr="00622ADF">
        <w:rPr>
          <w:rFonts w:ascii="Times New Roman" w:eastAsia="Times New Roman" w:hAnsi="Times New Roman" w:cs="Times New Roman"/>
          <w:b/>
          <w:bCs/>
          <w:sz w:val="24"/>
          <w:szCs w:val="24"/>
        </w:rPr>
        <w:t>,</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t xml:space="preserve">• If patient has taken oral </w:t>
      </w:r>
      <w:proofErr w:type="spellStart"/>
      <w:r w:rsidRPr="00622ADF">
        <w:rPr>
          <w:rFonts w:ascii="Times New Roman" w:eastAsia="Times New Roman" w:hAnsi="Times New Roman" w:cs="Times New Roman"/>
          <w:sz w:val="24"/>
          <w:szCs w:val="24"/>
        </w:rPr>
        <w:t>theophedrine</w:t>
      </w:r>
      <w:proofErr w:type="spellEnd"/>
      <w:r w:rsidRPr="00622ADF">
        <w:rPr>
          <w:rFonts w:ascii="Times New Roman" w:eastAsia="Times New Roman" w:hAnsi="Times New Roman" w:cs="Times New Roman"/>
          <w:sz w:val="24"/>
          <w:szCs w:val="24"/>
        </w:rPr>
        <w:t xml:space="preserve"> or </w:t>
      </w:r>
      <w:proofErr w:type="spellStart"/>
      <w:r w:rsidRPr="00622ADF">
        <w:rPr>
          <w:rFonts w:ascii="Times New Roman" w:eastAsia="Times New Roman" w:hAnsi="Times New Roman" w:cs="Times New Roman"/>
          <w:sz w:val="24"/>
          <w:szCs w:val="24"/>
        </w:rPr>
        <w:t>aminophylline</w:t>
      </w:r>
      <w:proofErr w:type="spellEnd"/>
      <w:r w:rsidRPr="00622ADF">
        <w:rPr>
          <w:rFonts w:ascii="Times New Roman" w:eastAsia="Times New Roman" w:hAnsi="Times New Roman" w:cs="Times New Roman"/>
          <w:sz w:val="24"/>
          <w:szCs w:val="24"/>
        </w:rPr>
        <w:t xml:space="preserve"> in the past 8 hours, start </w:t>
      </w:r>
      <w:proofErr w:type="spellStart"/>
      <w:r w:rsidRPr="00622ADF">
        <w:rPr>
          <w:rFonts w:ascii="Times New Roman" w:eastAsia="Times New Roman" w:hAnsi="Times New Roman" w:cs="Times New Roman"/>
          <w:sz w:val="24"/>
          <w:szCs w:val="24"/>
        </w:rPr>
        <w:t>i.v</w:t>
      </w:r>
      <w:proofErr w:type="spellEnd"/>
      <w:r w:rsidRPr="00622ADF">
        <w:rPr>
          <w:rFonts w:ascii="Times New Roman" w:eastAsia="Times New Roman" w:hAnsi="Times New Roman" w:cs="Times New Roman"/>
          <w:sz w:val="24"/>
          <w:szCs w:val="24"/>
        </w:rPr>
        <w:t>. infusion at 0.6 mg/kg/hr</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t xml:space="preserve">• If patient has not been taking </w:t>
      </w:r>
      <w:proofErr w:type="spellStart"/>
      <w:r w:rsidRPr="00622ADF">
        <w:rPr>
          <w:rFonts w:ascii="Times New Roman" w:eastAsia="Times New Roman" w:hAnsi="Times New Roman" w:cs="Times New Roman"/>
          <w:sz w:val="24"/>
          <w:szCs w:val="24"/>
        </w:rPr>
        <w:t>theophylline</w:t>
      </w:r>
      <w:proofErr w:type="spellEnd"/>
      <w:r w:rsidRPr="00622ADF">
        <w:rPr>
          <w:rFonts w:ascii="Times New Roman" w:eastAsia="Times New Roman" w:hAnsi="Times New Roman" w:cs="Times New Roman"/>
          <w:sz w:val="24"/>
          <w:szCs w:val="24"/>
        </w:rPr>
        <w:t xml:space="preserve"> preparation, give a loading dose of 3-5 mg/kg in dextrose and water over 20 minutes. Thereafter, the maintenance dose can be given with a continuous infusion in dextrose 5 % at a dose of 0.6 mg/ kg /hour until recovery.</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For </w:t>
      </w: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see page 107)</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OR</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Nebulized</w:t>
      </w:r>
      <w:proofErr w:type="spellEnd"/>
      <w:r w:rsidRPr="00622ADF">
        <w:rPr>
          <w:rFonts w:ascii="Times New Roman" w:eastAsia="Times New Roman" w:hAnsi="Times New Roman" w:cs="Times New Roman"/>
          <w:b/>
          <w:bCs/>
          <w:sz w:val="24"/>
          <w:szCs w:val="24"/>
        </w:rPr>
        <w:t xml:space="preserve"> </w:t>
      </w:r>
      <w:proofErr w:type="spellStart"/>
      <w:r w:rsidRPr="00622ADF">
        <w:rPr>
          <w:rFonts w:ascii="Times New Roman" w:eastAsia="Times New Roman" w:hAnsi="Times New Roman" w:cs="Times New Roman"/>
          <w:b/>
          <w:bCs/>
          <w:sz w:val="24"/>
          <w:szCs w:val="24"/>
        </w:rPr>
        <w:t>salbutamol</w:t>
      </w:r>
      <w:proofErr w:type="spellEnd"/>
      <w:r w:rsidRPr="00622ADF">
        <w:rPr>
          <w:rFonts w:ascii="Times New Roman" w:eastAsia="Times New Roman" w:hAnsi="Times New Roman" w:cs="Times New Roman"/>
          <w:sz w:val="24"/>
          <w:szCs w:val="24"/>
        </w:rPr>
        <w:t xml:space="preserve"> as above but the dose may be increased to 10 mg if side effect permits (For </w:t>
      </w: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see page 107)</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PLUS</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gramStart"/>
      <w:r w:rsidRPr="00622ADF">
        <w:rPr>
          <w:rFonts w:ascii="Times New Roman" w:eastAsia="Times New Roman" w:hAnsi="Times New Roman" w:cs="Times New Roman"/>
          <w:b/>
          <w:bCs/>
          <w:sz w:val="24"/>
          <w:szCs w:val="24"/>
        </w:rPr>
        <w:t>Hydrocortisone,</w:t>
      </w:r>
      <w:r w:rsidRPr="00622ADF">
        <w:rPr>
          <w:rFonts w:ascii="Times New Roman" w:eastAsia="Times New Roman" w:hAnsi="Times New Roman" w:cs="Times New Roman"/>
          <w:sz w:val="24"/>
          <w:szCs w:val="24"/>
        </w:rPr>
        <w:t xml:space="preserve"> </w:t>
      </w:r>
      <w:proofErr w:type="spellStart"/>
      <w:r w:rsidRPr="00622ADF">
        <w:rPr>
          <w:rFonts w:ascii="Times New Roman" w:eastAsia="Times New Roman" w:hAnsi="Times New Roman" w:cs="Times New Roman"/>
          <w:sz w:val="24"/>
          <w:szCs w:val="24"/>
        </w:rPr>
        <w:t>i.v</w:t>
      </w:r>
      <w:proofErr w:type="spellEnd"/>
      <w:r w:rsidRPr="00622ADF">
        <w:rPr>
          <w:rFonts w:ascii="Times New Roman" w:eastAsia="Times New Roman" w:hAnsi="Times New Roman" w:cs="Times New Roman"/>
          <w:sz w:val="24"/>
          <w:szCs w:val="24"/>
        </w:rPr>
        <w:t>., 200 mg as a single dose.</w:t>
      </w:r>
      <w:proofErr w:type="gramEnd"/>
      <w:r w:rsidRPr="00622ADF">
        <w:rPr>
          <w:rFonts w:ascii="Times New Roman" w:eastAsia="Times New Roman" w:hAnsi="Times New Roman" w:cs="Times New Roman"/>
          <w:sz w:val="24"/>
          <w:szCs w:val="24"/>
        </w:rPr>
        <w:t xml:space="preserve"> Further </w:t>
      </w:r>
      <w:proofErr w:type="spellStart"/>
      <w:r w:rsidRPr="00622ADF">
        <w:rPr>
          <w:rFonts w:ascii="Times New Roman" w:eastAsia="Times New Roman" w:hAnsi="Times New Roman" w:cs="Times New Roman"/>
          <w:sz w:val="24"/>
          <w:szCs w:val="24"/>
        </w:rPr>
        <w:t>i.v</w:t>
      </w:r>
      <w:proofErr w:type="spellEnd"/>
      <w:r w:rsidRPr="00622ADF">
        <w:rPr>
          <w:rFonts w:ascii="Times New Roman" w:eastAsia="Times New Roman" w:hAnsi="Times New Roman" w:cs="Times New Roman"/>
          <w:sz w:val="24"/>
          <w:szCs w:val="24"/>
        </w:rPr>
        <w:t>. doses are needed only if oral dosing is not possible.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sz w:val="24"/>
          <w:szCs w:val="24"/>
        </w:rPr>
        <w:t>: GI disturbances, hyperglycemia, headache, and psychiatric reactions</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Caution</w:t>
      </w:r>
      <w:r w:rsidRPr="00622ADF">
        <w:rPr>
          <w:rFonts w:ascii="Times New Roman" w:eastAsia="Times New Roman" w:hAnsi="Times New Roman" w:cs="Times New Roman"/>
          <w:i/>
          <w:iCs/>
          <w:sz w:val="24"/>
          <w:szCs w:val="24"/>
        </w:rPr>
        <w:t>:</w:t>
      </w:r>
      <w:r w:rsidRPr="00622ADF">
        <w:rPr>
          <w:rFonts w:ascii="Times New Roman" w:eastAsia="Times New Roman" w:hAnsi="Times New Roman" w:cs="Times New Roman"/>
          <w:sz w:val="24"/>
          <w:szCs w:val="24"/>
        </w:rPr>
        <w:t xml:space="preserve"> hypertension, infection, diabetes, osteoporosis</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tablet (acetate), 5mg, 10mg,; powder for injection; 25mg/ampoule, 500mg vial; injection (sodium </w:t>
      </w:r>
      <w:proofErr w:type="spellStart"/>
      <w:r w:rsidRPr="00622ADF">
        <w:rPr>
          <w:rFonts w:ascii="Times New Roman" w:eastAsia="Times New Roman" w:hAnsi="Times New Roman" w:cs="Times New Roman"/>
          <w:sz w:val="24"/>
          <w:szCs w:val="24"/>
        </w:rPr>
        <w:t>succinate</w:t>
      </w:r>
      <w:proofErr w:type="spellEnd"/>
      <w:r w:rsidRPr="00622ADF">
        <w:rPr>
          <w:rFonts w:ascii="Times New Roman" w:eastAsia="Times New Roman" w:hAnsi="Times New Roman" w:cs="Times New Roman"/>
          <w:sz w:val="24"/>
          <w:szCs w:val="24"/>
        </w:rPr>
        <w:t>), 50mg/ml in 2ml ampoule, 125mg/ml</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AND / OR</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lastRenderedPageBreak/>
        <w:t>Prednisolone</w:t>
      </w:r>
      <w:proofErr w:type="spellEnd"/>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 40-60 mg </w:t>
      </w:r>
      <w:proofErr w:type="spellStart"/>
      <w:r w:rsidRPr="00622ADF">
        <w:rPr>
          <w:rFonts w:ascii="Times New Roman" w:eastAsia="Times New Roman" w:hAnsi="Times New Roman" w:cs="Times New Roman"/>
          <w:sz w:val="24"/>
          <w:szCs w:val="24"/>
        </w:rPr>
        <w:t>p.o</w:t>
      </w:r>
      <w:proofErr w:type="spellEnd"/>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 should be started immediately, preferably after the first bolus of hydrocortisone, and given at least for a minimum of 5-7 days.</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w:t>
      </w:r>
      <w:r w:rsidRPr="00622ADF">
        <w:rPr>
          <w:rFonts w:ascii="Times New Roman" w:eastAsia="Times New Roman" w:hAnsi="Times New Roman" w:cs="Times New Roman"/>
          <w:sz w:val="24"/>
          <w:szCs w:val="24"/>
        </w:rPr>
        <w:t xml:space="preserve"> GI disturbances, such as dyspepsia and peptic and </w:t>
      </w:r>
      <w:proofErr w:type="spellStart"/>
      <w:r w:rsidRPr="00622ADF">
        <w:rPr>
          <w:rFonts w:ascii="Times New Roman" w:eastAsia="Times New Roman" w:hAnsi="Times New Roman" w:cs="Times New Roman"/>
          <w:sz w:val="24"/>
          <w:szCs w:val="24"/>
        </w:rPr>
        <w:t>oesophageal</w:t>
      </w:r>
      <w:proofErr w:type="spellEnd"/>
      <w:r w:rsidRPr="00622ADF">
        <w:rPr>
          <w:rFonts w:ascii="Times New Roman" w:eastAsia="Times New Roman" w:hAnsi="Times New Roman" w:cs="Times New Roman"/>
          <w:sz w:val="24"/>
          <w:szCs w:val="24"/>
        </w:rPr>
        <w:t xml:space="preserve"> ulcers; </w:t>
      </w:r>
      <w:proofErr w:type="spellStart"/>
      <w:r w:rsidRPr="00622ADF">
        <w:rPr>
          <w:rFonts w:ascii="Times New Roman" w:eastAsia="Times New Roman" w:hAnsi="Times New Roman" w:cs="Times New Roman"/>
          <w:sz w:val="24"/>
          <w:szCs w:val="24"/>
        </w:rPr>
        <w:t>candidiasis</w:t>
      </w:r>
      <w:proofErr w:type="spellEnd"/>
      <w:r w:rsidRPr="00622ADF">
        <w:rPr>
          <w:rFonts w:ascii="Times New Roman" w:eastAsia="Times New Roman" w:hAnsi="Times New Roman" w:cs="Times New Roman"/>
          <w:sz w:val="24"/>
          <w:szCs w:val="24"/>
        </w:rPr>
        <w:t xml:space="preserve">; musculoskeletal effects, such as osteoporosis, bone fractures and proximal </w:t>
      </w:r>
      <w:proofErr w:type="spellStart"/>
      <w:r w:rsidRPr="00622ADF">
        <w:rPr>
          <w:rFonts w:ascii="Times New Roman" w:eastAsia="Times New Roman" w:hAnsi="Times New Roman" w:cs="Times New Roman"/>
          <w:sz w:val="24"/>
          <w:szCs w:val="24"/>
        </w:rPr>
        <w:t>myopathy</w:t>
      </w:r>
      <w:proofErr w:type="spellEnd"/>
      <w:r w:rsidRPr="00622ADF">
        <w:rPr>
          <w:rFonts w:ascii="Times New Roman" w:eastAsia="Times New Roman" w:hAnsi="Times New Roman" w:cs="Times New Roman"/>
          <w:sz w:val="24"/>
          <w:szCs w:val="24"/>
        </w:rPr>
        <w:t xml:space="preserve">; endocrine effects, such as adrenal suppression, Cushing's syndrome, menstrual irregularities, weight gain, </w:t>
      </w:r>
      <w:proofErr w:type="spellStart"/>
      <w:r w:rsidRPr="00622ADF">
        <w:rPr>
          <w:rFonts w:ascii="Times New Roman" w:eastAsia="Times New Roman" w:hAnsi="Times New Roman" w:cs="Times New Roman"/>
          <w:sz w:val="24"/>
          <w:szCs w:val="24"/>
        </w:rPr>
        <w:t>hirsutisim</w:t>
      </w:r>
      <w:proofErr w:type="spellEnd"/>
      <w:r w:rsidRPr="00622ADF">
        <w:rPr>
          <w:rFonts w:ascii="Times New Roman" w:eastAsia="Times New Roman" w:hAnsi="Times New Roman" w:cs="Times New Roman"/>
          <w:sz w:val="24"/>
          <w:szCs w:val="24"/>
        </w:rPr>
        <w:t xml:space="preserve">; increased susceptibility to infection and impaired healing; euphoria, depression, </w:t>
      </w:r>
      <w:proofErr w:type="spellStart"/>
      <w:r w:rsidRPr="00622ADF">
        <w:rPr>
          <w:rFonts w:ascii="Times New Roman" w:eastAsia="Times New Roman" w:hAnsi="Times New Roman" w:cs="Times New Roman"/>
          <w:sz w:val="24"/>
          <w:szCs w:val="24"/>
        </w:rPr>
        <w:t>isomnia</w:t>
      </w:r>
      <w:proofErr w:type="spellEnd"/>
      <w:r w:rsidRPr="00622ADF">
        <w:rPr>
          <w:rFonts w:ascii="Times New Roman" w:eastAsia="Times New Roman" w:hAnsi="Times New Roman" w:cs="Times New Roman"/>
          <w:sz w:val="24"/>
          <w:szCs w:val="24"/>
        </w:rPr>
        <w:t>, aggravation of epilepsy and schizophrenia; glaucoma; hypersensitivity reaction including anaphylaxis.</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sz w:val="24"/>
          <w:szCs w:val="24"/>
        </w:rPr>
        <w:t xml:space="preserve"> systemic infection; use of live vaccines in those receiving immunosuppressive therapy.</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Tablet, 1 mg, 3.5 mg, 5 mg, 10 mg; injection, 10 mg/ml, 25 mg/ml in 2 ml ampoule.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Caution</w:t>
      </w:r>
      <w:r w:rsidRPr="00622ADF">
        <w:rPr>
          <w:rFonts w:ascii="Times New Roman" w:eastAsia="Times New Roman" w:hAnsi="Times New Roman" w:cs="Times New Roman"/>
          <w:sz w:val="24"/>
          <w:szCs w:val="24"/>
        </w:rPr>
        <w:t>: Use the lowest effective dose for the shortest period possible; withdraw gradually after systemic use.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sz w:val="24"/>
          <w:szCs w:val="24"/>
        </w:rPr>
        <w:t>III. MAINTENANCE THERAPY FOR CHRONIC ASTHMA IN ADULTS:</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gramStart"/>
      <w:r w:rsidRPr="00622ADF">
        <w:rPr>
          <w:rFonts w:ascii="Times New Roman" w:eastAsia="Times New Roman" w:hAnsi="Times New Roman" w:cs="Times New Roman"/>
          <w:b/>
          <w:bCs/>
          <w:sz w:val="24"/>
          <w:szCs w:val="24"/>
        </w:rPr>
        <w:t>Requires prolonged use of anti-inflammatory drugs mainly in the form inhalers.</w:t>
      </w:r>
      <w:proofErr w:type="gramEnd"/>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proofErr w:type="gramStart"/>
      <w:r w:rsidRPr="00622ADF">
        <w:rPr>
          <w:rFonts w:ascii="Times New Roman" w:eastAsia="Times New Roman" w:hAnsi="Times New Roman" w:cs="Times New Roman"/>
          <w:b/>
          <w:bCs/>
          <w:sz w:val="24"/>
          <w:szCs w:val="24"/>
        </w:rPr>
        <w:t>1.INTERMITTENT</w:t>
      </w:r>
      <w:proofErr w:type="gramEnd"/>
      <w:r w:rsidRPr="00622ADF">
        <w:rPr>
          <w:rFonts w:ascii="Times New Roman" w:eastAsia="Times New Roman" w:hAnsi="Times New Roman" w:cs="Times New Roman"/>
          <w:b/>
          <w:bCs/>
          <w:sz w:val="24"/>
          <w:szCs w:val="24"/>
        </w:rPr>
        <w:t xml:space="preserve"> ASTHMA</w:t>
      </w:r>
      <w:r w:rsidRPr="00622ADF">
        <w:rPr>
          <w:rFonts w:ascii="Times New Roman" w:eastAsia="Times New Roman" w:hAnsi="Times New Roman" w:cs="Times New Roman"/>
          <w:sz w:val="24"/>
          <w:szCs w:val="24"/>
        </w:rPr>
        <w:t>:</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t>First line:</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Salbutamol</w:t>
      </w:r>
      <w:proofErr w:type="spellEnd"/>
      <w:r w:rsidRPr="00622ADF">
        <w:rPr>
          <w:rFonts w:ascii="Times New Roman" w:eastAsia="Times New Roman" w:hAnsi="Times New Roman" w:cs="Times New Roman"/>
          <w:sz w:val="24"/>
          <w:szCs w:val="24"/>
        </w:rPr>
        <w:t>, inhalation -</w:t>
      </w:r>
      <w:proofErr w:type="gramStart"/>
      <w:r w:rsidRPr="00622ADF">
        <w:rPr>
          <w:rFonts w:ascii="Times New Roman" w:eastAsia="Times New Roman" w:hAnsi="Times New Roman" w:cs="Times New Roman"/>
          <w:sz w:val="24"/>
          <w:szCs w:val="24"/>
        </w:rPr>
        <w:t>,200</w:t>
      </w:r>
      <w:proofErr w:type="gramEnd"/>
      <w:r w:rsidRPr="00622ADF">
        <w:rPr>
          <w:rFonts w:ascii="Times New Roman" w:eastAsia="Times New Roman" w:hAnsi="Times New Roman" w:cs="Times New Roman"/>
          <w:sz w:val="24"/>
          <w:szCs w:val="24"/>
        </w:rPr>
        <w:t xml:space="preserve"> microgram/puff, not more than 3 times a week (For (</w:t>
      </w: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see page 107)</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sz w:val="24"/>
          <w:szCs w:val="24"/>
        </w:rPr>
        <w:t>Alternative:</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t xml:space="preserve">Ephedrine + </w:t>
      </w:r>
      <w:proofErr w:type="spellStart"/>
      <w:r w:rsidRPr="00622ADF">
        <w:rPr>
          <w:rFonts w:ascii="Times New Roman" w:eastAsia="Times New Roman" w:hAnsi="Times New Roman" w:cs="Times New Roman"/>
          <w:b/>
          <w:bCs/>
          <w:sz w:val="24"/>
          <w:szCs w:val="24"/>
        </w:rPr>
        <w:t>Theophylline</w:t>
      </w:r>
      <w:proofErr w:type="spellEnd"/>
      <w:r w:rsidRPr="00622ADF">
        <w:rPr>
          <w:rFonts w:ascii="Times New Roman" w:eastAsia="Times New Roman" w:hAnsi="Times New Roman" w:cs="Times New Roman"/>
          <w:b/>
          <w:bCs/>
          <w:sz w:val="24"/>
          <w:szCs w:val="24"/>
        </w:rPr>
        <w:t xml:space="preserve"> (11mg + 120mg)</w:t>
      </w:r>
      <w:r w:rsidRPr="00622ADF">
        <w:rPr>
          <w:rFonts w:ascii="Times New Roman" w:eastAsia="Times New Roman" w:hAnsi="Times New Roman" w:cs="Times New Roman"/>
          <w:sz w:val="24"/>
          <w:szCs w:val="24"/>
        </w:rPr>
        <w:t xml:space="preserve"> </w:t>
      </w:r>
      <w:proofErr w:type="spellStart"/>
      <w:r w:rsidRPr="00622ADF">
        <w:rPr>
          <w:rFonts w:ascii="Times New Roman" w:eastAsia="Times New Roman" w:hAnsi="Times New Roman" w:cs="Times New Roman"/>
          <w:sz w:val="24"/>
          <w:szCs w:val="24"/>
        </w:rPr>
        <w:t>p.o</w:t>
      </w:r>
      <w:proofErr w:type="spellEnd"/>
      <w:r w:rsidRPr="00622ADF">
        <w:rPr>
          <w:rFonts w:ascii="Times New Roman" w:eastAsia="Times New Roman" w:hAnsi="Times New Roman" w:cs="Times New Roman"/>
          <w:sz w:val="24"/>
          <w:szCs w:val="24"/>
        </w:rPr>
        <w:t>. 100 mg, two to three times a day</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sz w:val="24"/>
          <w:szCs w:val="24"/>
        </w:rPr>
        <w:t>: GI disturbances, headache, irritability, nervousness, insomnia, tremor</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w:t>
      </w:r>
      <w:r w:rsidRPr="00622ADF">
        <w:rPr>
          <w:rFonts w:ascii="Times New Roman" w:eastAsia="Times New Roman" w:hAnsi="Times New Roman" w:cs="Times New Roman"/>
          <w:sz w:val="24"/>
          <w:szCs w:val="24"/>
        </w:rPr>
        <w:t xml:space="preserve"> hypertension, ischemic heart disease, epilepsy, hyperthyroidism, congestive cardiac failure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Tablet, 120 mg </w:t>
      </w:r>
      <w:proofErr w:type="spellStart"/>
      <w:r w:rsidRPr="00622ADF">
        <w:rPr>
          <w:rFonts w:ascii="Times New Roman" w:eastAsia="Times New Roman" w:hAnsi="Times New Roman" w:cs="Times New Roman"/>
          <w:sz w:val="24"/>
          <w:szCs w:val="24"/>
        </w:rPr>
        <w:t>theophylline</w:t>
      </w:r>
      <w:proofErr w:type="spellEnd"/>
      <w:r w:rsidRPr="00622ADF">
        <w:rPr>
          <w:rFonts w:ascii="Times New Roman" w:eastAsia="Times New Roman" w:hAnsi="Times New Roman" w:cs="Times New Roman"/>
          <w:sz w:val="24"/>
          <w:szCs w:val="24"/>
        </w:rPr>
        <w:t xml:space="preserve"> + 11 mg ephedrine; syrup, 0.30% </w:t>
      </w:r>
      <w:proofErr w:type="spellStart"/>
      <w:r w:rsidRPr="00622ADF">
        <w:rPr>
          <w:rFonts w:ascii="Times New Roman" w:eastAsia="Times New Roman" w:hAnsi="Times New Roman" w:cs="Times New Roman"/>
          <w:sz w:val="24"/>
          <w:szCs w:val="24"/>
        </w:rPr>
        <w:t>theophylline</w:t>
      </w:r>
      <w:proofErr w:type="spellEnd"/>
      <w:r w:rsidRPr="00622ADF">
        <w:rPr>
          <w:rFonts w:ascii="Times New Roman" w:eastAsia="Times New Roman" w:hAnsi="Times New Roman" w:cs="Times New Roman"/>
          <w:sz w:val="24"/>
          <w:szCs w:val="24"/>
        </w:rPr>
        <w:t xml:space="preserve"> + 0.24% ephedrine; elixir, 30 mg </w:t>
      </w:r>
      <w:proofErr w:type="spellStart"/>
      <w:r w:rsidRPr="00622ADF">
        <w:rPr>
          <w:rFonts w:ascii="Times New Roman" w:eastAsia="Times New Roman" w:hAnsi="Times New Roman" w:cs="Times New Roman"/>
          <w:sz w:val="24"/>
          <w:szCs w:val="24"/>
        </w:rPr>
        <w:t>theophylline</w:t>
      </w:r>
      <w:proofErr w:type="spellEnd"/>
      <w:r w:rsidRPr="00622ADF">
        <w:rPr>
          <w:rFonts w:ascii="Times New Roman" w:eastAsia="Times New Roman" w:hAnsi="Times New Roman" w:cs="Times New Roman"/>
          <w:sz w:val="24"/>
          <w:szCs w:val="24"/>
        </w:rPr>
        <w:t xml:space="preserve"> + 6 mg ephedrine per 5 ml</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sz w:val="24"/>
          <w:szCs w:val="24"/>
        </w:rPr>
        <w:t>2. PERSISTENT MILD ASTHMA:</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lastRenderedPageBreak/>
        <w:t>First line:</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Salbutamol</w:t>
      </w:r>
      <w:proofErr w:type="spellEnd"/>
      <w:r w:rsidRPr="00622ADF">
        <w:rPr>
          <w:rFonts w:ascii="Times New Roman" w:eastAsia="Times New Roman" w:hAnsi="Times New Roman" w:cs="Times New Roman"/>
          <w:sz w:val="24"/>
          <w:szCs w:val="24"/>
        </w:rPr>
        <w:t xml:space="preserve">, inhalation, </w:t>
      </w:r>
      <w:proofErr w:type="gramStart"/>
      <w:r w:rsidRPr="00622ADF">
        <w:rPr>
          <w:rFonts w:ascii="Times New Roman" w:eastAsia="Times New Roman" w:hAnsi="Times New Roman" w:cs="Times New Roman"/>
          <w:sz w:val="24"/>
          <w:szCs w:val="24"/>
        </w:rPr>
        <w:t>200 micro gram/puff to be taken, as needed</w:t>
      </w:r>
      <w:proofErr w:type="gramEnd"/>
      <w:r w:rsidRPr="00622ADF">
        <w:rPr>
          <w:rFonts w:ascii="Times New Roman" w:eastAsia="Times New Roman" w:hAnsi="Times New Roman" w:cs="Times New Roman"/>
          <w:sz w:val="24"/>
          <w:szCs w:val="24"/>
        </w:rPr>
        <w:t xml:space="preserve"> but not more than 3-4/day (For </w:t>
      </w: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see on page 107)</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OR</w:t>
      </w:r>
    </w:p>
    <w:p w:rsidR="00622ADF" w:rsidRPr="00622ADF" w:rsidRDefault="00622ADF" w:rsidP="00EB3E91">
      <w:pPr>
        <w:spacing w:beforeAutospacing="1" w:after="100" w:afterAutospacing="1" w:line="240" w:lineRule="auto"/>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Theophedrine</w:t>
      </w:r>
      <w:proofErr w:type="spellEnd"/>
      <w:r w:rsidRPr="00622ADF">
        <w:rPr>
          <w:rFonts w:ascii="Times New Roman" w:eastAsia="Times New Roman" w:hAnsi="Times New Roman" w:cs="Times New Roman"/>
          <w:b/>
          <w:bCs/>
          <w:sz w:val="24"/>
          <w:szCs w:val="24"/>
        </w:rPr>
        <w:t xml:space="preserve"> 100mg, two to </w:t>
      </w:r>
      <w:proofErr w:type="spellStart"/>
      <w:r w:rsidRPr="00622ADF">
        <w:rPr>
          <w:rFonts w:ascii="Times New Roman" w:eastAsia="Times New Roman" w:hAnsi="Times New Roman" w:cs="Times New Roman"/>
          <w:b/>
          <w:bCs/>
          <w:sz w:val="24"/>
          <w:szCs w:val="24"/>
        </w:rPr>
        <w:t>tid</w:t>
      </w:r>
      <w:proofErr w:type="spellEnd"/>
      <w:r w:rsidRPr="00622ADF">
        <w:rPr>
          <w:rFonts w:ascii="Times New Roman" w:eastAsia="Times New Roman" w:hAnsi="Times New Roman" w:cs="Times New Roman"/>
          <w:sz w:val="24"/>
          <w:szCs w:val="24"/>
        </w:rPr>
        <w:br/>
        <w:t>(</w:t>
      </w:r>
      <w:r w:rsidRPr="00622ADF">
        <w:rPr>
          <w:rFonts w:ascii="Times New Roman" w:eastAsia="Times New Roman" w:hAnsi="Times New Roman" w:cs="Times New Roman"/>
          <w:b/>
          <w:bCs/>
          <w:i/>
          <w:iCs/>
          <w:sz w:val="24"/>
          <w:szCs w:val="24"/>
        </w:rPr>
        <w:t>S/E, C/I</w:t>
      </w:r>
      <w:r w:rsidRPr="00622ADF">
        <w:rPr>
          <w:rFonts w:ascii="Times New Roman" w:eastAsia="Times New Roman" w:hAnsi="Times New Roman" w:cs="Times New Roman"/>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 see above)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PLUS</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Beclomethasone</w:t>
      </w:r>
      <w:proofErr w:type="spellEnd"/>
      <w:r w:rsidRPr="00622ADF">
        <w:rPr>
          <w:rFonts w:ascii="Times New Roman" w:eastAsia="Times New Roman" w:hAnsi="Times New Roman" w:cs="Times New Roman"/>
          <w:sz w:val="24"/>
          <w:szCs w:val="24"/>
        </w:rPr>
        <w:t xml:space="preserve"> oral inhalation 1000mcg /daily for two weeks</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sz w:val="24"/>
          <w:szCs w:val="24"/>
        </w:rPr>
        <w:t xml:space="preserve">: GI disturbances, </w:t>
      </w:r>
      <w:proofErr w:type="spellStart"/>
      <w:r w:rsidRPr="00622ADF">
        <w:rPr>
          <w:rFonts w:ascii="Times New Roman" w:eastAsia="Times New Roman" w:hAnsi="Times New Roman" w:cs="Times New Roman"/>
          <w:sz w:val="24"/>
          <w:szCs w:val="24"/>
        </w:rPr>
        <w:t>hyperglycemiaheadache</w:t>
      </w:r>
      <w:proofErr w:type="spellEnd"/>
      <w:r w:rsidRPr="00622ADF">
        <w:rPr>
          <w:rFonts w:ascii="Times New Roman" w:eastAsia="Times New Roman" w:hAnsi="Times New Roman" w:cs="Times New Roman"/>
          <w:sz w:val="24"/>
          <w:szCs w:val="24"/>
        </w:rPr>
        <w:t>, and psychiatric reactions</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sz w:val="24"/>
          <w:szCs w:val="24"/>
        </w:rPr>
        <w:t xml:space="preserve"> hypertension, infection, diabetes, and </w:t>
      </w:r>
      <w:proofErr w:type="spellStart"/>
      <w:r w:rsidRPr="00622ADF">
        <w:rPr>
          <w:rFonts w:ascii="Times New Roman" w:eastAsia="Times New Roman" w:hAnsi="Times New Roman" w:cs="Times New Roman"/>
          <w:sz w:val="24"/>
          <w:szCs w:val="24"/>
        </w:rPr>
        <w:t>osteoporesis</w:t>
      </w:r>
      <w:proofErr w:type="spellEnd"/>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oral inhalation (aerosol), </w:t>
      </w:r>
      <w:proofErr w:type="gramStart"/>
      <w:r w:rsidRPr="00622ADF">
        <w:rPr>
          <w:rFonts w:ascii="Times New Roman" w:eastAsia="Times New Roman" w:hAnsi="Times New Roman" w:cs="Times New Roman"/>
          <w:sz w:val="24"/>
          <w:szCs w:val="24"/>
        </w:rPr>
        <w:t>50 mcg/dose,</w:t>
      </w:r>
      <w:proofErr w:type="gramEnd"/>
      <w:r w:rsidRPr="00622ADF">
        <w:rPr>
          <w:rFonts w:ascii="Times New Roman" w:eastAsia="Times New Roman" w:hAnsi="Times New Roman" w:cs="Times New Roman"/>
          <w:sz w:val="24"/>
          <w:szCs w:val="24"/>
        </w:rPr>
        <w:t xml:space="preserve"> and 100 mcg/dose</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Plus</w:t>
      </w:r>
      <w:r w:rsidRPr="00622ADF">
        <w:rPr>
          <w:rFonts w:ascii="Times New Roman" w:eastAsia="Times New Roman" w:hAnsi="Times New Roman" w:cs="Times New Roman"/>
          <w:sz w:val="24"/>
          <w:szCs w:val="24"/>
        </w:rPr>
        <w:t xml:space="preserve"> </w:t>
      </w:r>
      <w:r w:rsidRPr="00622ADF">
        <w:rPr>
          <w:rFonts w:ascii="Times New Roman" w:eastAsia="Times New Roman" w:hAnsi="Times New Roman" w:cs="Times New Roman"/>
          <w:i/>
          <w:iCs/>
          <w:sz w:val="24"/>
          <w:szCs w:val="24"/>
        </w:rPr>
        <w:t>if required</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622ADF">
        <w:rPr>
          <w:rFonts w:ascii="Times New Roman" w:eastAsia="Times New Roman" w:hAnsi="Times New Roman" w:cs="Times New Roman"/>
          <w:b/>
          <w:bCs/>
          <w:sz w:val="24"/>
          <w:szCs w:val="24"/>
        </w:rPr>
        <w:t>Prednislone</w:t>
      </w:r>
      <w:proofErr w:type="spellEnd"/>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 </w:t>
      </w:r>
      <w:proofErr w:type="spellStart"/>
      <w:r w:rsidRPr="00622ADF">
        <w:rPr>
          <w:rFonts w:ascii="Times New Roman" w:eastAsia="Times New Roman" w:hAnsi="Times New Roman" w:cs="Times New Roman"/>
          <w:sz w:val="24"/>
          <w:szCs w:val="24"/>
        </w:rPr>
        <w:t>p.o</w:t>
      </w:r>
      <w:proofErr w:type="spellEnd"/>
      <w:r w:rsidRPr="00622ADF">
        <w:rPr>
          <w:rFonts w:ascii="Times New Roman" w:eastAsia="Times New Roman" w:hAnsi="Times New Roman" w:cs="Times New Roman"/>
          <w:sz w:val="24"/>
          <w:szCs w:val="24"/>
        </w:rPr>
        <w:t>. 5-10 mg on alternate days.</w:t>
      </w:r>
      <w:proofErr w:type="gramEnd"/>
      <w:r w:rsidRPr="00622ADF">
        <w:rPr>
          <w:rFonts w:ascii="Times New Roman" w:eastAsia="Times New Roman" w:hAnsi="Times New Roman" w:cs="Times New Roman"/>
          <w:sz w:val="24"/>
          <w:szCs w:val="24"/>
        </w:rPr>
        <w:t xml:space="preserve"> Doses of 20-40 mg daily for seven days may be needed for short-term exacerbations in patients not responding to the above. </w:t>
      </w: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see on page 108)</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sz w:val="24"/>
          <w:szCs w:val="24"/>
        </w:rPr>
        <w:t>3. PERSISTENT MODERATE ASTHMA:</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t>First line</w:t>
      </w:r>
    </w:p>
    <w:p w:rsidR="00622ADF" w:rsidRPr="00622ADF" w:rsidRDefault="00622ADF" w:rsidP="00EB3E91">
      <w:pPr>
        <w:spacing w:beforeAutospacing="1" w:after="100" w:afterAutospacing="1" w:line="240" w:lineRule="auto"/>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Salbutamol</w:t>
      </w:r>
      <w:proofErr w:type="spellEnd"/>
      <w:r w:rsidRPr="00622ADF">
        <w:rPr>
          <w:rFonts w:ascii="Times New Roman" w:eastAsia="Times New Roman" w:hAnsi="Times New Roman" w:cs="Times New Roman"/>
          <w:b/>
          <w:bCs/>
          <w:sz w:val="24"/>
          <w:szCs w:val="24"/>
        </w:rPr>
        <w:t>, inhalation</w:t>
      </w:r>
      <w:r w:rsidRPr="00622ADF">
        <w:rPr>
          <w:rFonts w:ascii="Times New Roman" w:eastAsia="Times New Roman" w:hAnsi="Times New Roman" w:cs="Times New Roman"/>
          <w:sz w:val="24"/>
          <w:szCs w:val="24"/>
        </w:rPr>
        <w:t xml:space="preserve"> as needed not more than 3-4 times a day.</w:t>
      </w: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b/>
          <w:bCs/>
          <w:i/>
          <w:iCs/>
          <w:sz w:val="24"/>
          <w:szCs w:val="24"/>
        </w:rPr>
        <w:t>For 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see page 107)</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PLUS</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Beclomethasone</w:t>
      </w:r>
      <w:proofErr w:type="spellEnd"/>
      <w:r w:rsidRPr="00622ADF">
        <w:rPr>
          <w:rFonts w:ascii="Times New Roman" w:eastAsia="Times New Roman" w:hAnsi="Times New Roman" w:cs="Times New Roman"/>
          <w:sz w:val="24"/>
          <w:szCs w:val="24"/>
        </w:rPr>
        <w:t xml:space="preserve"> 2000mcg, </w:t>
      </w:r>
      <w:proofErr w:type="spellStart"/>
      <w:r w:rsidRPr="00622ADF">
        <w:rPr>
          <w:rFonts w:ascii="Times New Roman" w:eastAsia="Times New Roman" w:hAnsi="Times New Roman" w:cs="Times New Roman"/>
          <w:sz w:val="24"/>
          <w:szCs w:val="24"/>
        </w:rPr>
        <w:t>p.o</w:t>
      </w:r>
      <w:proofErr w:type="spellEnd"/>
      <w:r w:rsidRPr="00622ADF">
        <w:rPr>
          <w:rFonts w:ascii="Times New Roman" w:eastAsia="Times New Roman" w:hAnsi="Times New Roman" w:cs="Times New Roman"/>
          <w:sz w:val="24"/>
          <w:szCs w:val="24"/>
        </w:rPr>
        <w:t>. daily for two weeks and reduce to 1000 mcg if symptoms improves.</w:t>
      </w:r>
      <w:r w:rsidRPr="00622ADF">
        <w:rPr>
          <w:rFonts w:ascii="Times New Roman" w:eastAsia="Times New Roman" w:hAnsi="Times New Roman" w:cs="Times New Roman"/>
          <w:sz w:val="24"/>
          <w:szCs w:val="24"/>
        </w:rPr>
        <w:br/>
        <w:t xml:space="preserve">(For </w:t>
      </w: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i/>
          <w:iCs/>
          <w:sz w:val="24"/>
          <w:szCs w:val="24"/>
        </w:rPr>
        <w:t>,</w:t>
      </w:r>
      <w:r w:rsidRPr="00622ADF">
        <w:rPr>
          <w:rFonts w:ascii="Times New Roman" w:eastAsia="Times New Roman" w:hAnsi="Times New Roman" w:cs="Times New Roman"/>
          <w:sz w:val="24"/>
          <w:szCs w:val="24"/>
        </w:rPr>
        <w:t xml:space="preserve"> see above page109)</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sz w:val="24"/>
          <w:szCs w:val="24"/>
        </w:rPr>
        <w:t>4. SEVERE PERSISTENT ASTHMA:</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i/>
          <w:iCs/>
          <w:sz w:val="24"/>
          <w:szCs w:val="24"/>
        </w:rPr>
        <w:lastRenderedPageBreak/>
        <w:t>First line:</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Salbutamol</w:t>
      </w:r>
      <w:proofErr w:type="spellEnd"/>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 inhalation not more than 3-4 times a </w:t>
      </w:r>
      <w:proofErr w:type="gramStart"/>
      <w:r w:rsidRPr="00622ADF">
        <w:rPr>
          <w:rFonts w:ascii="Times New Roman" w:eastAsia="Times New Roman" w:hAnsi="Times New Roman" w:cs="Times New Roman"/>
          <w:sz w:val="24"/>
          <w:szCs w:val="24"/>
        </w:rPr>
        <w:t>day</w:t>
      </w:r>
      <w:proofErr w:type="gramEnd"/>
      <w:r w:rsidRPr="00622ADF">
        <w:rPr>
          <w:rFonts w:ascii="Times New Roman" w:eastAsia="Times New Roman" w:hAnsi="Times New Roman" w:cs="Times New Roman"/>
          <w:sz w:val="24"/>
          <w:szCs w:val="24"/>
        </w:rPr>
        <w:br/>
        <w:t xml:space="preserve">(For </w:t>
      </w: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sz w:val="24"/>
          <w:szCs w:val="24"/>
        </w:rPr>
        <w:t xml:space="preserve"> see page 108)</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PLUS</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r w:rsidRPr="00622ADF">
        <w:rPr>
          <w:rFonts w:ascii="Times New Roman" w:eastAsia="Times New Roman" w:hAnsi="Times New Roman" w:cs="Times New Roman"/>
          <w:b/>
          <w:bCs/>
          <w:sz w:val="24"/>
          <w:szCs w:val="24"/>
        </w:rPr>
        <w:t>Beclomethasone</w:t>
      </w:r>
      <w:proofErr w:type="spellEnd"/>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 2000 mcg, </w:t>
      </w:r>
      <w:proofErr w:type="spellStart"/>
      <w:r w:rsidRPr="00622ADF">
        <w:rPr>
          <w:rFonts w:ascii="Times New Roman" w:eastAsia="Times New Roman" w:hAnsi="Times New Roman" w:cs="Times New Roman"/>
          <w:sz w:val="24"/>
          <w:szCs w:val="24"/>
        </w:rPr>
        <w:t>p.o</w:t>
      </w:r>
      <w:proofErr w:type="spellEnd"/>
      <w:r w:rsidRPr="00622ADF">
        <w:rPr>
          <w:rFonts w:ascii="Times New Roman" w:eastAsia="Times New Roman" w:hAnsi="Times New Roman" w:cs="Times New Roman"/>
          <w:sz w:val="24"/>
          <w:szCs w:val="24"/>
        </w:rPr>
        <w:t xml:space="preserve">. daily </w:t>
      </w:r>
      <w:proofErr w:type="gramStart"/>
      <w:r w:rsidRPr="00622ADF">
        <w:rPr>
          <w:rFonts w:ascii="Times New Roman" w:eastAsia="Times New Roman" w:hAnsi="Times New Roman" w:cs="Times New Roman"/>
          <w:sz w:val="24"/>
          <w:szCs w:val="24"/>
        </w:rPr>
        <w:t>and</w:t>
      </w:r>
      <w:proofErr w:type="gramEnd"/>
      <w:r w:rsidRPr="00622ADF">
        <w:rPr>
          <w:rFonts w:ascii="Times New Roman" w:eastAsia="Times New Roman" w:hAnsi="Times New Roman" w:cs="Times New Roman"/>
          <w:sz w:val="24"/>
          <w:szCs w:val="24"/>
        </w:rPr>
        <w:br/>
        <w:t xml:space="preserve">(For </w:t>
      </w: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i/>
          <w:iCs/>
          <w:sz w:val="24"/>
          <w:szCs w:val="24"/>
        </w:rPr>
        <w:t>,</w:t>
      </w:r>
      <w:r w:rsidRPr="00622ADF">
        <w:rPr>
          <w:rFonts w:ascii="Times New Roman" w:eastAsia="Times New Roman" w:hAnsi="Times New Roman" w:cs="Times New Roman"/>
          <w:sz w:val="24"/>
          <w:szCs w:val="24"/>
        </w:rPr>
        <w:t xml:space="preserve"> see on page 109)</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i/>
          <w:iCs/>
          <w:sz w:val="24"/>
          <w:szCs w:val="24"/>
        </w:rPr>
        <w:t>OR</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622ADF">
        <w:rPr>
          <w:rFonts w:ascii="Times New Roman" w:eastAsia="Times New Roman" w:hAnsi="Times New Roman" w:cs="Times New Roman"/>
          <w:b/>
          <w:bCs/>
          <w:sz w:val="24"/>
          <w:szCs w:val="24"/>
        </w:rPr>
        <w:t>Prednisolone</w:t>
      </w:r>
      <w:proofErr w:type="spellEnd"/>
      <w:r w:rsidRPr="00622ADF">
        <w:rPr>
          <w:rFonts w:ascii="Times New Roman" w:eastAsia="Times New Roman" w:hAnsi="Times New Roman" w:cs="Times New Roman"/>
          <w:b/>
          <w:bCs/>
          <w:sz w:val="24"/>
          <w:szCs w:val="24"/>
        </w:rPr>
        <w:t>,</w:t>
      </w:r>
      <w:r w:rsidRPr="00622ADF">
        <w:rPr>
          <w:rFonts w:ascii="Times New Roman" w:eastAsia="Times New Roman" w:hAnsi="Times New Roman" w:cs="Times New Roman"/>
          <w:sz w:val="24"/>
          <w:szCs w:val="24"/>
        </w:rPr>
        <w:t xml:space="preserve"> 0.5 mg, </w:t>
      </w:r>
      <w:proofErr w:type="spellStart"/>
      <w:r w:rsidRPr="00622ADF">
        <w:rPr>
          <w:rFonts w:ascii="Times New Roman" w:eastAsia="Times New Roman" w:hAnsi="Times New Roman" w:cs="Times New Roman"/>
          <w:sz w:val="24"/>
          <w:szCs w:val="24"/>
        </w:rPr>
        <w:t>p.o</w:t>
      </w:r>
      <w:proofErr w:type="spellEnd"/>
      <w:r w:rsidRPr="00622ADF">
        <w:rPr>
          <w:rFonts w:ascii="Times New Roman" w:eastAsia="Times New Roman" w:hAnsi="Times New Roman" w:cs="Times New Roman"/>
          <w:sz w:val="24"/>
          <w:szCs w:val="24"/>
        </w:rPr>
        <w:t>. a day.</w:t>
      </w:r>
      <w:proofErr w:type="gramEnd"/>
      <w:r w:rsidRPr="00622ADF">
        <w:rPr>
          <w:rFonts w:ascii="Times New Roman" w:eastAsia="Times New Roman" w:hAnsi="Times New Roman" w:cs="Times New Roman"/>
          <w:sz w:val="24"/>
          <w:szCs w:val="24"/>
        </w:rPr>
        <w:t xml:space="preserve"> (For </w:t>
      </w:r>
      <w:r w:rsidRPr="00622ADF">
        <w:rPr>
          <w:rFonts w:ascii="Times New Roman" w:eastAsia="Times New Roman" w:hAnsi="Times New Roman" w:cs="Times New Roman"/>
          <w:b/>
          <w:bCs/>
          <w:i/>
          <w:iCs/>
          <w:sz w:val="24"/>
          <w:szCs w:val="24"/>
        </w:rPr>
        <w:t>S/E</w:t>
      </w:r>
      <w:r w:rsidRPr="00622ADF">
        <w:rPr>
          <w:rFonts w:ascii="Times New Roman" w:eastAsia="Times New Roman" w:hAnsi="Times New Roman" w:cs="Times New Roman"/>
          <w:i/>
          <w:iCs/>
          <w:sz w:val="24"/>
          <w:szCs w:val="24"/>
        </w:rPr>
        <w:t xml:space="preserve">, </w:t>
      </w:r>
      <w:r w:rsidRPr="00622ADF">
        <w:rPr>
          <w:rFonts w:ascii="Times New Roman" w:eastAsia="Times New Roman" w:hAnsi="Times New Roman" w:cs="Times New Roman"/>
          <w:b/>
          <w:bCs/>
          <w:i/>
          <w:iCs/>
          <w:sz w:val="24"/>
          <w:szCs w:val="24"/>
        </w:rPr>
        <w:t>C/I</w:t>
      </w:r>
      <w:r w:rsidRPr="00622ADF">
        <w:rPr>
          <w:rFonts w:ascii="Times New Roman" w:eastAsia="Times New Roman" w:hAnsi="Times New Roman" w:cs="Times New Roman"/>
          <w:i/>
          <w:iCs/>
          <w:sz w:val="24"/>
          <w:szCs w:val="24"/>
        </w:rPr>
        <w:t xml:space="preserve"> and </w:t>
      </w:r>
      <w:r w:rsidRPr="00622ADF">
        <w:rPr>
          <w:rFonts w:ascii="Times New Roman" w:eastAsia="Times New Roman" w:hAnsi="Times New Roman" w:cs="Times New Roman"/>
          <w:b/>
          <w:bCs/>
          <w:i/>
          <w:iCs/>
          <w:sz w:val="24"/>
          <w:szCs w:val="24"/>
        </w:rPr>
        <w:t>Dosage forms</w:t>
      </w:r>
      <w:r w:rsidRPr="00622ADF">
        <w:rPr>
          <w:rFonts w:ascii="Times New Roman" w:eastAsia="Times New Roman" w:hAnsi="Times New Roman" w:cs="Times New Roman"/>
          <w:i/>
          <w:iCs/>
          <w:sz w:val="24"/>
          <w:szCs w:val="24"/>
        </w:rPr>
        <w:t>,</w:t>
      </w:r>
      <w:r w:rsidRPr="00622ADF">
        <w:rPr>
          <w:rFonts w:ascii="Times New Roman" w:eastAsia="Times New Roman" w:hAnsi="Times New Roman" w:cs="Times New Roman"/>
          <w:sz w:val="24"/>
          <w:szCs w:val="24"/>
        </w:rPr>
        <w:t xml:space="preserve"> see page 108)</w:t>
      </w:r>
    </w:p>
    <w:p w:rsidR="00622ADF" w:rsidRP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sz w:val="24"/>
          <w:szCs w:val="24"/>
        </w:rPr>
        <w:br/>
      </w:r>
      <w:r w:rsidRPr="00622ADF">
        <w:rPr>
          <w:rFonts w:ascii="Times New Roman" w:eastAsia="Times New Roman" w:hAnsi="Times New Roman" w:cs="Times New Roman"/>
          <w:b/>
          <w:bCs/>
          <w:sz w:val="24"/>
          <w:szCs w:val="24"/>
        </w:rPr>
        <w:t>GENERAL COMMENT ON TREATMENT OF ASTHMA:</w:t>
      </w:r>
    </w:p>
    <w:p w:rsidR="00622ADF" w:rsidRPr="00622ADF" w:rsidRDefault="00622ADF" w:rsidP="00EB3E91">
      <w:pPr>
        <w:spacing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t>Increasing intensity</w:t>
      </w:r>
      <w:r w:rsidRPr="00622ADF">
        <w:rPr>
          <w:rFonts w:ascii="Times New Roman" w:eastAsia="Times New Roman" w:hAnsi="Times New Roman" w:cs="Times New Roman"/>
          <w:sz w:val="24"/>
          <w:szCs w:val="24"/>
        </w:rPr>
        <w:t>: When asthma is not brought under control with current treatment even though treatment has been taken correctly; medication dose is doubled with each step.</w:t>
      </w:r>
    </w:p>
    <w:p w:rsidR="00622ADF" w:rsidRDefault="00622ADF" w:rsidP="00EB3E91">
      <w:pPr>
        <w:spacing w:before="100" w:beforeAutospacing="1" w:after="100" w:afterAutospacing="1" w:line="240" w:lineRule="auto"/>
        <w:jc w:val="both"/>
        <w:rPr>
          <w:rFonts w:ascii="Times New Roman" w:eastAsia="Times New Roman" w:hAnsi="Times New Roman" w:cs="Times New Roman"/>
          <w:sz w:val="24"/>
          <w:szCs w:val="24"/>
        </w:rPr>
      </w:pPr>
      <w:r w:rsidRPr="00622ADF">
        <w:rPr>
          <w:rFonts w:ascii="Times New Roman" w:eastAsia="Times New Roman" w:hAnsi="Times New Roman" w:cs="Times New Roman"/>
          <w:b/>
          <w:bCs/>
          <w:sz w:val="24"/>
          <w:szCs w:val="24"/>
        </w:rPr>
        <w:t>Decreasing intensity</w:t>
      </w:r>
      <w:r w:rsidRPr="00622ADF">
        <w:rPr>
          <w:rFonts w:ascii="Times New Roman" w:eastAsia="Times New Roman" w:hAnsi="Times New Roman" w:cs="Times New Roman"/>
          <w:sz w:val="24"/>
          <w:szCs w:val="24"/>
        </w:rPr>
        <w:t>: When the objective of treatment have been reached and maintained over some weeks; medication dose is halved at each step; the minimum treatment needed must be determined.</w:t>
      </w:r>
    </w:p>
    <w:p w:rsidR="00622ADF" w:rsidRPr="00EB3E91" w:rsidRDefault="00622ADF" w:rsidP="00EB3E91">
      <w:pPr>
        <w:spacing w:before="100" w:beforeAutospacing="1" w:after="100" w:afterAutospacing="1" w:line="240" w:lineRule="auto"/>
        <w:jc w:val="both"/>
        <w:rPr>
          <w:rFonts w:ascii="Times New Roman" w:eastAsia="Times New Roman" w:hAnsi="Times New Roman" w:cs="Times New Roman"/>
          <w:b/>
          <w:color w:val="0070C0"/>
          <w:sz w:val="24"/>
          <w:szCs w:val="24"/>
        </w:rPr>
      </w:pPr>
      <w:r w:rsidRPr="00EB3E91">
        <w:rPr>
          <w:rFonts w:ascii="Times New Roman" w:eastAsia="Times New Roman" w:hAnsi="Times New Roman" w:cs="Times New Roman"/>
          <w:b/>
          <w:bCs/>
          <w:color w:val="0070C0"/>
          <w:sz w:val="24"/>
          <w:szCs w:val="24"/>
        </w:rPr>
        <w:t>TREATMENT OF ACUTE ASTHMA ATTACKS IN P</w:t>
      </w:r>
      <w:r w:rsidRPr="00EB3E91">
        <w:rPr>
          <w:rFonts w:ascii="Times New Roman" w:eastAsia="Times New Roman" w:hAnsi="Times New Roman" w:cs="Times New Roman"/>
          <w:b/>
          <w:color w:val="0070C0"/>
          <w:sz w:val="24"/>
          <w:szCs w:val="24"/>
        </w:rPr>
        <w:t xml:space="preserve">EDIATRICS: </w:t>
      </w:r>
    </w:p>
    <w:p w:rsidR="00622ADF" w:rsidRDefault="00622ADF" w:rsidP="00EB3E91">
      <w:pPr>
        <w:pStyle w:val="Heading3"/>
        <w:jc w:val="both"/>
      </w:pPr>
      <w:r>
        <w:t>Bronchial Asthma</w:t>
      </w:r>
    </w:p>
    <w:p w:rsidR="00622ADF" w:rsidRDefault="00622ADF" w:rsidP="00EB3E91">
      <w:pPr>
        <w:pStyle w:val="NormalWeb"/>
        <w:jc w:val="both"/>
      </w:pPr>
      <w:r>
        <w:t>Asthma is a disease characterized by reversible airway obstruction, airway inflammation and increased airway responsiveness to a variety of stimuli (hyper-reactive airway). The onset of childhood asthma is before the age of 5 years in more than half of the patients. Approximately one half of children "</w:t>
      </w:r>
      <w:proofErr w:type="spellStart"/>
      <w:r>
        <w:t>out grow</w:t>
      </w:r>
      <w:proofErr w:type="spellEnd"/>
      <w:r>
        <w:t>" their asthma by adolescence, but recurrence is common in adulthood. There is no single diagnostic test for asthma in young children, although a number of challenge tests may be helpful in older children and adults.</w:t>
      </w:r>
    </w:p>
    <w:p w:rsidR="00622ADF" w:rsidRDefault="00622ADF" w:rsidP="00EB3E91">
      <w:pPr>
        <w:pStyle w:val="NormalWeb"/>
        <w:jc w:val="both"/>
      </w:pPr>
      <w:r>
        <w:rPr>
          <w:b/>
          <w:bCs/>
        </w:rPr>
        <w:t>Diagnosis</w:t>
      </w:r>
      <w:r>
        <w:t xml:space="preserve"> is mainly clinical. Chronic and recurrent episodes of coughing and wheezing, </w:t>
      </w:r>
      <w:proofErr w:type="spellStart"/>
      <w:proofErr w:type="gramStart"/>
      <w:r>
        <w:t>specially</w:t>
      </w:r>
      <w:proofErr w:type="spellEnd"/>
      <w:proofErr w:type="gramEnd"/>
      <w:r>
        <w:t xml:space="preserve"> if aggravated or triggered by exercise, viral infection or inhaled allergens are highly suggestive of asthma.</w:t>
      </w:r>
    </w:p>
    <w:p w:rsidR="00622ADF" w:rsidRDefault="00622ADF" w:rsidP="00EB3E91">
      <w:pPr>
        <w:pStyle w:val="NormalWeb"/>
        <w:jc w:val="both"/>
      </w:pPr>
      <w:r>
        <w:rPr>
          <w:b/>
          <w:bCs/>
        </w:rPr>
        <w:t>Treatment:</w:t>
      </w:r>
    </w:p>
    <w:p w:rsidR="00622ADF" w:rsidRDefault="00622ADF" w:rsidP="00EB3E91">
      <w:pPr>
        <w:pStyle w:val="NormalWeb"/>
        <w:jc w:val="both"/>
      </w:pPr>
      <w:r>
        <w:t>Asthma therapy includes basic concepts of avoiding allergens improving vasodilatation, and reducing mediator-induced inflammation.</w:t>
      </w:r>
    </w:p>
    <w:p w:rsidR="00622ADF" w:rsidRDefault="00622ADF" w:rsidP="00EB3E91">
      <w:pPr>
        <w:pStyle w:val="NormalWeb"/>
        <w:jc w:val="both"/>
      </w:pPr>
      <w:r>
        <w:rPr>
          <w:b/>
          <w:bCs/>
        </w:rPr>
        <w:lastRenderedPageBreak/>
        <w:t>Acute asthma</w:t>
      </w:r>
    </w:p>
    <w:p w:rsidR="00622ADF" w:rsidRDefault="00622ADF" w:rsidP="00EB3E91">
      <w:pPr>
        <w:pStyle w:val="NormalWeb"/>
        <w:jc w:val="both"/>
      </w:pPr>
      <w:r>
        <w:rPr>
          <w:b/>
          <w:bCs/>
        </w:rPr>
        <w:t>Epinephrine,</w:t>
      </w:r>
      <w:r>
        <w:t xml:space="preserve"> 0.01-0.02ml/kg sc, and repeat the dose every 20 minutes for three doses.</w:t>
      </w:r>
    </w:p>
    <w:p w:rsidR="00622ADF" w:rsidRDefault="00622ADF" w:rsidP="00EB3E91">
      <w:pPr>
        <w:pStyle w:val="NormalWeb"/>
        <w:jc w:val="both"/>
      </w:pPr>
      <w:r>
        <w:rPr>
          <w:b/>
          <w:bCs/>
          <w:i/>
          <w:iCs/>
        </w:rPr>
        <w:t>S/E</w:t>
      </w:r>
      <w:r>
        <w:rPr>
          <w:b/>
          <w:bCs/>
        </w:rPr>
        <w:t>:</w:t>
      </w:r>
      <w:r>
        <w:t xml:space="preserve"> transient headache, palpitation, anxiety, and </w:t>
      </w:r>
      <w:proofErr w:type="spellStart"/>
      <w:r>
        <w:t>dysarrythemia</w:t>
      </w:r>
      <w:proofErr w:type="spellEnd"/>
      <w:r>
        <w:t>.</w:t>
      </w:r>
    </w:p>
    <w:p w:rsidR="00622ADF" w:rsidRDefault="00622ADF" w:rsidP="00EB3E91">
      <w:pPr>
        <w:pStyle w:val="NormalWeb"/>
        <w:jc w:val="both"/>
      </w:pPr>
      <w:r>
        <w:rPr>
          <w:b/>
          <w:bCs/>
          <w:i/>
          <w:iCs/>
        </w:rPr>
        <w:t>Dosage forms:</w:t>
      </w:r>
      <w:r>
        <w:t xml:space="preserve"> injection, 0.1% in 1ml ampoule</w:t>
      </w:r>
    </w:p>
    <w:p w:rsidR="00622ADF" w:rsidRDefault="00622ADF" w:rsidP="00EB3E91">
      <w:pPr>
        <w:pStyle w:val="NormalWeb"/>
        <w:jc w:val="both"/>
      </w:pPr>
      <w:r>
        <w:br/>
      </w:r>
      <w:r>
        <w:rPr>
          <w:b/>
          <w:bCs/>
          <w:i/>
          <w:iCs/>
        </w:rPr>
        <w:t>AND/OR</w:t>
      </w:r>
    </w:p>
    <w:p w:rsidR="00622ADF" w:rsidRDefault="00622ADF" w:rsidP="00EB3E91">
      <w:pPr>
        <w:pStyle w:val="NormalWeb"/>
        <w:jc w:val="both"/>
      </w:pPr>
      <w:proofErr w:type="spellStart"/>
      <w:r>
        <w:rPr>
          <w:b/>
          <w:bCs/>
        </w:rPr>
        <w:t>Salbutamol</w:t>
      </w:r>
      <w:proofErr w:type="spellEnd"/>
      <w:r>
        <w:t>: 0.1-0.2mg/</w:t>
      </w:r>
      <w:proofErr w:type="gramStart"/>
      <w:r>
        <w:t>kg(</w:t>
      </w:r>
      <w:proofErr w:type="gramEnd"/>
      <w:r>
        <w:t xml:space="preserve">1-2 puffs) 3-4 times a day or 0.075-0.1mg/kg </w:t>
      </w:r>
      <w:proofErr w:type="spellStart"/>
      <w:r>
        <w:t>p.o</w:t>
      </w:r>
      <w:proofErr w:type="spellEnd"/>
      <w:r>
        <w:t xml:space="preserve">. 3 times a day. (For </w:t>
      </w:r>
      <w:r>
        <w:rPr>
          <w:b/>
          <w:bCs/>
          <w:i/>
          <w:iCs/>
        </w:rPr>
        <w:t>S/E, C/I, D/I</w:t>
      </w:r>
      <w:r>
        <w:t xml:space="preserve"> </w:t>
      </w:r>
      <w:r>
        <w:rPr>
          <w:i/>
          <w:iCs/>
        </w:rPr>
        <w:t xml:space="preserve">and </w:t>
      </w:r>
      <w:r>
        <w:rPr>
          <w:b/>
          <w:bCs/>
          <w:i/>
          <w:iCs/>
        </w:rPr>
        <w:t>Dosage forms</w:t>
      </w:r>
      <w:proofErr w:type="gramStart"/>
      <w:r>
        <w:rPr>
          <w:b/>
          <w:bCs/>
          <w:i/>
          <w:iCs/>
        </w:rPr>
        <w:t>,:</w:t>
      </w:r>
      <w:proofErr w:type="gramEnd"/>
      <w:r>
        <w:t xml:space="preserve"> see page 107)</w:t>
      </w:r>
    </w:p>
    <w:p w:rsidR="00622ADF" w:rsidRDefault="00622ADF" w:rsidP="00EB3E91">
      <w:pPr>
        <w:pStyle w:val="NormalWeb"/>
        <w:jc w:val="both"/>
      </w:pPr>
      <w:r>
        <w:br/>
      </w:r>
      <w:r>
        <w:rPr>
          <w:b/>
          <w:bCs/>
        </w:rPr>
        <w:t>Note:</w:t>
      </w:r>
    </w:p>
    <w:p w:rsidR="00622ADF" w:rsidRDefault="00622ADF" w:rsidP="00EB3E91">
      <w:pPr>
        <w:pStyle w:val="NormalWeb"/>
        <w:jc w:val="both"/>
      </w:pPr>
      <w:proofErr w:type="spellStart"/>
      <w:r>
        <w:rPr>
          <w:b/>
          <w:bCs/>
        </w:rPr>
        <w:t>Corticosteriods</w:t>
      </w:r>
      <w:proofErr w:type="spellEnd"/>
      <w:r>
        <w:t xml:space="preserve"> as aerosols or tablets are also recommended in severe asthma</w:t>
      </w:r>
      <w:r>
        <w:rPr>
          <w:b/>
          <w:bCs/>
        </w:rPr>
        <w:t>.</w:t>
      </w:r>
    </w:p>
    <w:p w:rsidR="00622ADF" w:rsidRDefault="00622ADF" w:rsidP="00EB3E91">
      <w:pPr>
        <w:pStyle w:val="NormalWeb"/>
        <w:jc w:val="both"/>
      </w:pPr>
      <w:r>
        <w:br/>
      </w:r>
      <w:r>
        <w:rPr>
          <w:b/>
          <w:bCs/>
        </w:rPr>
        <w:t xml:space="preserve">Status </w:t>
      </w:r>
      <w:proofErr w:type="spellStart"/>
      <w:r>
        <w:rPr>
          <w:b/>
          <w:bCs/>
        </w:rPr>
        <w:t>Asthmaticus</w:t>
      </w:r>
      <w:proofErr w:type="spellEnd"/>
    </w:p>
    <w:p w:rsidR="00622ADF" w:rsidRDefault="00622ADF" w:rsidP="00EB3E91">
      <w:pPr>
        <w:pStyle w:val="NormalWeb"/>
        <w:jc w:val="both"/>
      </w:pPr>
      <w:r>
        <w:t xml:space="preserve">If a patient continues to have significant respiratory distress despite administration of </w:t>
      </w:r>
      <w:proofErr w:type="spellStart"/>
      <w:r>
        <w:t>symathomimetics</w:t>
      </w:r>
      <w:proofErr w:type="spellEnd"/>
      <w:r>
        <w:t xml:space="preserve"> drugs with or without </w:t>
      </w:r>
      <w:proofErr w:type="spellStart"/>
      <w:r>
        <w:t>theophylline</w:t>
      </w:r>
      <w:proofErr w:type="spellEnd"/>
      <w:r>
        <w:t xml:space="preserve">, the diagnosis of status </w:t>
      </w:r>
      <w:proofErr w:type="spellStart"/>
      <w:r>
        <w:t>asthmaticus</w:t>
      </w:r>
      <w:proofErr w:type="spellEnd"/>
      <w:r>
        <w:t xml:space="preserve"> should be considered.</w:t>
      </w:r>
    </w:p>
    <w:p w:rsidR="00622ADF" w:rsidRDefault="00622ADF" w:rsidP="00EB3E91">
      <w:pPr>
        <w:pStyle w:val="NormalWeb"/>
        <w:jc w:val="both"/>
      </w:pPr>
      <w:r>
        <w:t xml:space="preserve">Status </w:t>
      </w:r>
      <w:proofErr w:type="spellStart"/>
      <w:r>
        <w:t>Asthmaticus</w:t>
      </w:r>
      <w:proofErr w:type="spellEnd"/>
      <w:r>
        <w:t xml:space="preserve"> is a clinical diagnosis defined by increasingly severe asthma that is not responsive to drugs that are usually effective</w:t>
      </w:r>
    </w:p>
    <w:p w:rsidR="00622ADF" w:rsidRDefault="00622ADF" w:rsidP="00EB3E91">
      <w:pPr>
        <w:pStyle w:val="NormalWeb"/>
        <w:jc w:val="both"/>
      </w:pPr>
      <w:r>
        <w:rPr>
          <w:b/>
          <w:bCs/>
        </w:rPr>
        <w:t>Treatment</w:t>
      </w:r>
    </w:p>
    <w:p w:rsidR="00622ADF" w:rsidRDefault="00622ADF" w:rsidP="00EB3E91">
      <w:pPr>
        <w:pStyle w:val="NormalWeb"/>
        <w:jc w:val="both"/>
      </w:pPr>
      <w:r>
        <w:rPr>
          <w:b/>
          <w:bCs/>
        </w:rPr>
        <w:t>Drug treatment:</w:t>
      </w:r>
      <w:r>
        <w:t xml:space="preserve"> Children with status </w:t>
      </w:r>
      <w:proofErr w:type="spellStart"/>
      <w:r>
        <w:t>asthmaticus</w:t>
      </w:r>
      <w:proofErr w:type="spellEnd"/>
      <w:r>
        <w:t xml:space="preserve"> require hospitalization and aggressive therapy with bronchodilators, corticosteroids and oxygen.</w:t>
      </w:r>
    </w:p>
    <w:p w:rsidR="00622ADF" w:rsidRDefault="00622ADF" w:rsidP="00EB3E91">
      <w:pPr>
        <w:pStyle w:val="NormalWeb"/>
      </w:pPr>
      <w:proofErr w:type="spellStart"/>
      <w:r>
        <w:rPr>
          <w:b/>
          <w:bCs/>
        </w:rPr>
        <w:t>Predensolone</w:t>
      </w:r>
      <w:proofErr w:type="spellEnd"/>
      <w:r>
        <w:t xml:space="preserve">, 1-2 mg /kg every six </w:t>
      </w:r>
      <w:proofErr w:type="gramStart"/>
      <w:r>
        <w:t>hours</w:t>
      </w:r>
      <w:proofErr w:type="gramEnd"/>
      <w:r>
        <w:br/>
        <w:t xml:space="preserve">(For </w:t>
      </w:r>
      <w:r>
        <w:rPr>
          <w:b/>
          <w:bCs/>
          <w:i/>
          <w:iCs/>
        </w:rPr>
        <w:t>S/E, C/I, D/I</w:t>
      </w:r>
      <w:r>
        <w:t xml:space="preserve"> </w:t>
      </w:r>
      <w:r>
        <w:rPr>
          <w:i/>
          <w:iCs/>
        </w:rPr>
        <w:t xml:space="preserve">and </w:t>
      </w:r>
      <w:r>
        <w:rPr>
          <w:b/>
          <w:bCs/>
          <w:i/>
          <w:iCs/>
        </w:rPr>
        <w:t>Dosage forms</w:t>
      </w:r>
      <w:r>
        <w:t>, see page 108)</w:t>
      </w:r>
    </w:p>
    <w:p w:rsidR="00622ADF" w:rsidRDefault="00622ADF" w:rsidP="00EB3E91">
      <w:pPr>
        <w:pStyle w:val="NormalWeb"/>
        <w:jc w:val="both"/>
      </w:pPr>
      <w:r>
        <w:br/>
      </w:r>
      <w:proofErr w:type="gramStart"/>
      <w:r>
        <w:rPr>
          <w:b/>
          <w:bCs/>
        </w:rPr>
        <w:t>N.B.</w:t>
      </w:r>
      <w:proofErr w:type="gramEnd"/>
    </w:p>
    <w:p w:rsidR="00622ADF" w:rsidRDefault="00622ADF" w:rsidP="00EB3E91">
      <w:pPr>
        <w:pStyle w:val="NormalWeb"/>
      </w:pPr>
      <w:r>
        <w:t>- The potential for growth retardation should be considered</w:t>
      </w:r>
      <w:r>
        <w:br/>
        <w:t>- Dose and duration should be as limited as possible</w:t>
      </w:r>
    </w:p>
    <w:p w:rsidR="00823823" w:rsidRDefault="00823823" w:rsidP="00EB3E91">
      <w:pPr>
        <w:jc w:val="both"/>
      </w:pPr>
    </w:p>
    <w:sectPr w:rsidR="00823823" w:rsidSect="00823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2ADF"/>
    <w:rsid w:val="00622ADF"/>
    <w:rsid w:val="00823823"/>
    <w:rsid w:val="00E548A8"/>
    <w:rsid w:val="00EB3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23"/>
  </w:style>
  <w:style w:type="paragraph" w:styleId="Heading3">
    <w:name w:val="heading 3"/>
    <w:basedOn w:val="Normal"/>
    <w:link w:val="Heading3Char"/>
    <w:uiPriority w:val="9"/>
    <w:qFormat/>
    <w:rsid w:val="00622A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A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2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288435">
      <w:bodyDiv w:val="1"/>
      <w:marLeft w:val="0"/>
      <w:marRight w:val="0"/>
      <w:marTop w:val="0"/>
      <w:marBottom w:val="0"/>
      <w:divBdr>
        <w:top w:val="none" w:sz="0" w:space="0" w:color="auto"/>
        <w:left w:val="none" w:sz="0" w:space="0" w:color="auto"/>
        <w:bottom w:val="none" w:sz="0" w:space="0" w:color="auto"/>
        <w:right w:val="none" w:sz="0" w:space="0" w:color="auto"/>
      </w:divBdr>
      <w:divsChild>
        <w:div w:id="1521356076">
          <w:marLeft w:val="0"/>
          <w:marRight w:val="0"/>
          <w:marTop w:val="0"/>
          <w:marBottom w:val="0"/>
          <w:divBdr>
            <w:top w:val="none" w:sz="0" w:space="0" w:color="auto"/>
            <w:left w:val="none" w:sz="0" w:space="0" w:color="auto"/>
            <w:bottom w:val="none" w:sz="0" w:space="0" w:color="auto"/>
            <w:right w:val="none" w:sz="0" w:space="0" w:color="auto"/>
          </w:divBdr>
          <w:divsChild>
            <w:div w:id="9695549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15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63197">
              <w:blockQuote w:val="1"/>
              <w:marLeft w:val="720"/>
              <w:marRight w:val="720"/>
              <w:marTop w:val="100"/>
              <w:marBottom w:val="100"/>
              <w:divBdr>
                <w:top w:val="none" w:sz="0" w:space="0" w:color="auto"/>
                <w:left w:val="none" w:sz="0" w:space="0" w:color="auto"/>
                <w:bottom w:val="none" w:sz="0" w:space="0" w:color="auto"/>
                <w:right w:val="none" w:sz="0" w:space="0" w:color="auto"/>
              </w:divBdr>
            </w:div>
            <w:div w:id="931742425">
              <w:blockQuote w:val="1"/>
              <w:marLeft w:val="720"/>
              <w:marRight w:val="720"/>
              <w:marTop w:val="100"/>
              <w:marBottom w:val="100"/>
              <w:divBdr>
                <w:top w:val="none" w:sz="0" w:space="0" w:color="auto"/>
                <w:left w:val="none" w:sz="0" w:space="0" w:color="auto"/>
                <w:bottom w:val="none" w:sz="0" w:space="0" w:color="auto"/>
                <w:right w:val="none" w:sz="0" w:space="0" w:color="auto"/>
              </w:divBdr>
            </w:div>
            <w:div w:id="5675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934424">
      <w:bodyDiv w:val="1"/>
      <w:marLeft w:val="0"/>
      <w:marRight w:val="0"/>
      <w:marTop w:val="0"/>
      <w:marBottom w:val="0"/>
      <w:divBdr>
        <w:top w:val="none" w:sz="0" w:space="0" w:color="auto"/>
        <w:left w:val="none" w:sz="0" w:space="0" w:color="auto"/>
        <w:bottom w:val="none" w:sz="0" w:space="0" w:color="auto"/>
        <w:right w:val="none" w:sz="0" w:space="0" w:color="auto"/>
      </w:divBdr>
      <w:divsChild>
        <w:div w:id="1869952731">
          <w:marLeft w:val="0"/>
          <w:marRight w:val="0"/>
          <w:marTop w:val="0"/>
          <w:marBottom w:val="0"/>
          <w:divBdr>
            <w:top w:val="none" w:sz="0" w:space="0" w:color="auto"/>
            <w:left w:val="none" w:sz="0" w:space="0" w:color="auto"/>
            <w:bottom w:val="none" w:sz="0" w:space="0" w:color="auto"/>
            <w:right w:val="none" w:sz="0" w:space="0" w:color="auto"/>
          </w:divBdr>
          <w:divsChild>
            <w:div w:id="1761097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2602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3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63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89816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27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4557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00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6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4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48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48742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0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125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273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87335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54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7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49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4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58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254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2013-07-12T14:49:00Z</dcterms:created>
  <dcterms:modified xsi:type="dcterms:W3CDTF">2013-07-13T15:55:00Z</dcterms:modified>
</cp:coreProperties>
</file>